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57" w:line="240" w:lineRule="auto"/>
        <w:ind w:right="305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</w:rPr>
        <w:drawing>
          <wp:inline distB="0" distT="0" distL="0" distR="0">
            <wp:extent cx="1082849" cy="251747"/>
            <wp:effectExtent b="0" l="0" r="0" t="0"/>
            <wp:docPr descr="TCRCE-HORIZONTAL-RGB" id="17" name="image1.png"/>
            <a:graphic>
              <a:graphicData uri="http://schemas.openxmlformats.org/drawingml/2006/picture">
                <pic:pic>
                  <pic:nvPicPr>
                    <pic:cNvPr descr="TCRCE-HORIZONTAL-RGB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2849" cy="25174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  TCRCE Violence Incident Reporting Form  2024-25</w:t>
      </w:r>
      <w:r w:rsidDel="00000000" w:rsidR="00000000" w:rsidRPr="00000000">
        <w:rPr>
          <w:rtl w:val="0"/>
        </w:rPr>
      </w:r>
    </w:p>
    <w:tbl>
      <w:tblPr>
        <w:tblStyle w:val="Table1"/>
        <w:tblW w:w="11756.0" w:type="dxa"/>
        <w:jc w:val="left"/>
        <w:tblLayout w:type="fixed"/>
        <w:tblLook w:val="0400"/>
      </w:tblPr>
      <w:tblGrid>
        <w:gridCol w:w="2719"/>
        <w:gridCol w:w="2613"/>
        <w:gridCol w:w="864"/>
        <w:gridCol w:w="863"/>
        <w:gridCol w:w="863"/>
        <w:gridCol w:w="3834"/>
        <w:tblGridChange w:id="0">
          <w:tblGrid>
            <w:gridCol w:w="2719"/>
            <w:gridCol w:w="2613"/>
            <w:gridCol w:w="864"/>
            <w:gridCol w:w="863"/>
            <w:gridCol w:w="863"/>
            <w:gridCol w:w="3834"/>
          </w:tblGrid>
        </w:tblGridChange>
      </w:tblGrid>
      <w:tr>
        <w:trPr>
          <w:cantSplit w:val="0"/>
          <w:trHeight w:val="44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ind w:left="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To be completed by reporting employee immediately after incident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Last Name: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ind w:left="9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First Name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Mail</w:t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ind w:left="8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School/Site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Date of Occurrence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Time of Occurrence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Detailed Location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Date Reported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7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82" w:right="263" w:firstLine="13.000000000000007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Describe the type of  violence. Attach an additional page if necessary. For an injury, proceed to the “incident/Accident Injury Reporting Form”, “WCB Form” or “Injury On Duty Form” (if missed time and/or received medical attention). Describe what happened and describe injury. Attach a diagram, if helpful.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9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highlight w:val="yellow"/>
                <w:rtl w:val="0"/>
              </w:rPr>
              <w:t xml:space="preserve">Part of Body Injured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0"/>
                <w:szCs w:val="20"/>
                <w:shd w:fill="deeaf6" w:val="clear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47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0" w:line="480" w:lineRule="auto"/>
              <w:ind w:left="97" w:right="1311" w:hanging="1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Workplace violence incident, indicate the relationship of alleged offender(s) to reporting employee if any: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480" w:lineRule="auto"/>
              <w:ind w:left="97" w:right="1311" w:hanging="1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Co-Worker Parent Public Other: __________________ (Contact your Supervisor/Principal/OHS/HR immediately).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480" w:lineRule="auto"/>
              <w:ind w:left="97" w:right="1311" w:hanging="164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Student (initial only) ___________________</w:t>
            </w:r>
          </w:p>
          <w:p w:rsidR="00000000" w:rsidDel="00000000" w:rsidP="00000000" w:rsidRDefault="00000000" w:rsidRPr="00000000" w14:paraId="00000029">
            <w:pPr>
              <w:spacing w:after="0" w:line="480" w:lineRule="auto"/>
              <w:ind w:left="97" w:right="1311" w:hanging="16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Details: Attach an additional page if necessary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br w:type="textWrapping"/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8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highlight w:val="yellow"/>
                <w:rtl w:val="0"/>
              </w:rPr>
              <w:t xml:space="preserve">To be completed by Principal/Supervisor upon investigation of incident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8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Witnesses: Attach witness statements if applicable (indicate if staff or visitor)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ind w:left="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ind w:left="9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Name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ind w:left="7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Telephone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ind w:left="89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Noted Reasons/Triggers/Causes: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7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Prevention/Corrective Action: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Examples: Training/instruction of person involved, Notify student services and appropriate specialists training Other (describe):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ind w:left="9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Principal/Supervisor Actions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5f5f5f"/>
                <w:sz w:val="16"/>
                <w:szCs w:val="16"/>
                <w:shd w:fill="deeaf6" w:val="clear"/>
                <w:rtl w:val="0"/>
              </w:rPr>
              <w:t xml:space="preserve">(all four actions are required for workplace violence incidents)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0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ind w:left="445" w:firstLine="0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Employee notified of actions taken to prevent or minimize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recurrence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 Details of actions specified below: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ind w:left="4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Employee provided appropriate debriefing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56" w:line="240" w:lineRule="auto"/>
              <w:ind w:left="43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Workplace JOHS Committee notified (only) of nature of incident and preventative actions taken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56" w:line="240" w:lineRule="auto"/>
              <w:ind w:left="44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highlight w:val="white"/>
                <w:rtl w:val="0"/>
              </w:rPr>
              <w:t xml:space="preserve">Employee advised to consult with a health care professional for treatment or counseling, and or EAP, if appropriate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Signatures: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000000"/>
                <w:sz w:val="20"/>
                <w:szCs w:val="20"/>
                <w:shd w:fill="deeaf6" w:val="clear"/>
                <w:rtl w:val="0"/>
              </w:rPr>
              <w:t xml:space="preserve">I declare that all information is a valid representation of the reported incident and actions taken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5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ind w:left="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Signature (Principal/Supervisor)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Name (print)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Date (dd-mm-yyyy)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6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ind w:left="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Signature (Reporting employee)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9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Name (print)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ind w:left="9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Date (dd-mm-yyyy)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rFonts w:ascii="Arial" w:cs="Arial" w:eastAsia="Arial" w:hAnsi="Arial"/>
          <w:b w:val="1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Completed form should be sent by confidential scan e mail to David Buckland, OHS David.buckland@tcrce.ca and provided to your Supervisor/Principal.</w:t>
      </w:r>
    </w:p>
    <w:p w:rsidR="00000000" w:rsidDel="00000000" w:rsidP="00000000" w:rsidRDefault="00000000" w:rsidRPr="00000000" w14:paraId="00000078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Copies to be kept on file for 5 years.</w:t>
      </w:r>
      <w:r w:rsidDel="00000000" w:rsidR="00000000" w:rsidRPr="00000000">
        <w:rPr>
          <w:rtl w:val="0"/>
        </w:rPr>
      </w:r>
    </w:p>
    <w:sectPr>
      <w:pgSz w:h="20160" w:w="12240" w:orient="portrait"/>
      <w:pgMar w:bottom="232" w:top="232" w:left="232" w:right="232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22E3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22E3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22E34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22E34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22E34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22E34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22E34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22E34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22E34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22E34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22E34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22E34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22E34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22E34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22E34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22E34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22E34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22E34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22E3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22E3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22E34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22E34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22E3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22E3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22E3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22E34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22E34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22E34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22E34"/>
    <w:rPr>
      <w:b w:val="1"/>
      <w:bCs w:val="1"/>
      <w:smallCaps w:val="1"/>
      <w:color w:val="2f5496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C22E3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en-CA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Pm5Tb9dP7j7oIRYiluB/u5orCQ==">CgMxLjA4AHIhMWhyaDBkVzlfc0U5UHR3Z01vcnlNbG9UYzNUUjNzVzVi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D0FCC30AF4894886C11F8741FC07FA" ma:contentTypeVersion="12" ma:contentTypeDescription="Create a new document." ma:contentTypeScope="" ma:versionID="773b46faaebab9eeb9e892184d6c6e0d">
  <xsd:schema xmlns:xsd="http://www.w3.org/2001/XMLSchema" xmlns:xs="http://www.w3.org/2001/XMLSchema" xmlns:p="http://schemas.microsoft.com/office/2006/metadata/properties" xmlns:ns2="bcd42030-d54c-4112-8424-58adac61a417" xmlns:ns3="035ad475-ef57-4e0f-a6f2-8d223b6428b5" targetNamespace="http://schemas.microsoft.com/office/2006/metadata/properties" ma:root="true" ma:fieldsID="7f797bac827e9a431d4750b652ce02bf" ns2:_="" ns3:_="">
    <xsd:import namespace="bcd42030-d54c-4112-8424-58adac61a417"/>
    <xsd:import namespace="035ad475-ef57-4e0f-a6f2-8d223b6428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42030-d54c-4112-8424-58adac61a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9df7b1f-470a-47db-b3f6-9bbe0cec7b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ad475-ef57-4e0f-a6f2-8d223b6428b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e1cf8d3-11a4-424f-ad02-4a1e787d5d22}" ma:internalName="TaxCatchAll" ma:showField="CatchAllData" ma:web="035ad475-ef57-4e0f-a6f2-8d223b6428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d42030-d54c-4112-8424-58adac61a417">
      <Terms xmlns="http://schemas.microsoft.com/office/infopath/2007/PartnerControls"/>
    </lcf76f155ced4ddcb4097134ff3c332f>
    <TaxCatchAll xmlns="035ad475-ef57-4e0f-a6f2-8d223b6428b5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B43D825-59FE-45DA-9B88-314C6C139051}"/>
</file>

<file path=customXML/itemProps3.xml><?xml version="1.0" encoding="utf-8"?>
<ds:datastoreItem xmlns:ds="http://schemas.openxmlformats.org/officeDocument/2006/customXml" ds:itemID="{08FAC475-EB80-47E6-8037-7B5B6273D745}"/>
</file>

<file path=customXML/itemProps4.xml><?xml version="1.0" encoding="utf-8"?>
<ds:datastoreItem xmlns:ds="http://schemas.openxmlformats.org/officeDocument/2006/customXml" ds:itemID="{C750DD12-DDAE-41BC-8D03-5E74BC9C0955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Buckland</dc:creator>
  <dcterms:created xsi:type="dcterms:W3CDTF">2024-05-28T14:34:00Z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0x01010046D0FCC30AF4894886C11F8741FC07FA</vt:lpwstr>
  </property>
</Properties>
</file>